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19:00-20:30 VÅGA SKRATTA PÅ JOBBET</w:t>
      </w:r>
    </w:p>
    <w:p>
      <w:r>
        <w:t>Skratta nu - inte sen! Vi skrattar mindre efter att vi fyllt 23 år och det går stadigt utför ända tills vi når pensionså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