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19:00 Kamarimusiikkikonsertt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