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Market Square</w:t>
      </w:r>
    </w:p>
    <w:p>
      <w:r>
        <w:t>17.7.2026 perjantai</w:t>
      </w:r>
    </w:p>
    <w:p>
      <w:pPr>
        <w:pStyle w:val="Heading1"/>
      </w:pPr>
      <w:r>
        <w:t>17.7.2026-18.7.2026</w:t>
      </w:r>
    </w:p>
    <w:p>
      <w:pPr>
        <w:pStyle w:val="Heading2"/>
      </w:pPr>
      <w:r>
        <w:t>15:00-14:00 ZINC FESTIVAL 2026</w:t>
      </w:r>
    </w:p>
    <w:p>
      <w:r>
        <w:t>ZINC Craftbar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