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9:00-19:00 Drink Floyd plays Pink Floyd - Vaasa</w:t>
      </w:r>
    </w:p>
    <w:p>
      <w:r>
        <w:t>Dex Viihde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