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19.11.2025 keskiviikko</w:t>
      </w:r>
    </w:p>
    <w:p>
      <w:pPr>
        <w:pStyle w:val="Heading1"/>
      </w:pPr>
      <w:r>
        <w:t>19.11.2025-26.11.2025</w:t>
      </w:r>
    </w:p>
    <w:p>
      <w:pPr>
        <w:pStyle w:val="Heading2"/>
      </w:pPr>
      <w:r>
        <w:t>18:30-18:30 Syksyn yhdistystapaamiset 2025</w:t>
      </w:r>
    </w:p>
    <w:p>
      <w:r>
        <w:t>Tervetuloa yhdistystapaamisiin – kolme iltaa eri teemojen parissa!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