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Scala</w:t>
      </w:r>
    </w:p>
    <w:p>
      <w:r>
        <w:t>20.12.2025 lauantai</w:t>
      </w:r>
    </w:p>
    <w:p>
      <w:pPr>
        <w:pStyle w:val="Heading1"/>
      </w:pPr>
      <w:r>
        <w:t>20.12.2025 lauantai</w:t>
      </w:r>
    </w:p>
    <w:p>
      <w:pPr>
        <w:pStyle w:val="Heading2"/>
      </w:pPr>
      <w:r>
        <w:t>19:00-19:00 Uppesittarkväll med Philip Järvenpää  The Butlers</w:t>
      </w:r>
    </w:p>
    <w:p>
      <w:r>
        <w:t>Philip Järvenpää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