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Rådhusgatan 33, rum 210</w:t>
      </w:r>
    </w:p>
    <w:p>
      <w:r>
        <w:t>6.11.2025 torstai</w:t>
      </w:r>
    </w:p>
    <w:p>
      <w:pPr>
        <w:pStyle w:val="Heading1"/>
      </w:pPr>
      <w:r>
        <w:t>6.11.2025 torstai</w:t>
      </w:r>
    </w:p>
    <w:p>
      <w:pPr>
        <w:pStyle w:val="Heading2"/>
      </w:pPr>
      <w:r>
        <w:t>17:00-18:30 Språkaktiviteter med FinTandem</w:t>
      </w:r>
    </w:p>
    <w:p>
      <w:r>
        <w:t>FinTandem – språkinlärning genom kommunikation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