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Korsnäs kby</w:t>
      </w:r>
    </w:p>
    <w:p>
      <w:r>
        <w:t>1.12.2025 maanantai</w:t>
      </w:r>
    </w:p>
    <w:p>
      <w:pPr>
        <w:pStyle w:val="Heading1"/>
      </w:pPr>
      <w:r>
        <w:t>1.12.2025 maanantai</w:t>
      </w:r>
    </w:p>
    <w:p>
      <w:pPr>
        <w:pStyle w:val="Heading2"/>
      </w:pPr>
      <w:r>
        <w:t>09:30-10:10 Barnens Estrad: Pettson och Findus firar jul</w:t>
      </w:r>
    </w:p>
    <w:p>
      <w:r>
        <w:t>Barnteater baserad på Sven Nordqvists älskade figurer Pettson och Findus.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