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27.10.2025 maanantai</w:t>
      </w:r>
    </w:p>
    <w:p>
      <w:pPr>
        <w:pStyle w:val="Heading1"/>
      </w:pPr>
      <w:r>
        <w:t>27.10.2025-2.11.2025</w:t>
      </w:r>
    </w:p>
    <w:p>
      <w:pPr>
        <w:pStyle w:val="Heading2"/>
      </w:pPr>
      <w:r>
        <w:t>12:00-21:00 Lohikäärmeviikko Vähänkyrön kirjastossa</w:t>
      </w:r>
    </w:p>
    <w:p>
      <w:r>
        <w:t>Vähänkyrön kirjastossa on viikolla 44 jännittävää ohjelmaa lapsille.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