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23.10.2025 torstai</w:t>
      </w:r>
    </w:p>
    <w:p>
      <w:pPr>
        <w:pStyle w:val="Heading1"/>
      </w:pPr>
      <w:r>
        <w:t>23.10.2025-11.12.2025</w:t>
      </w:r>
    </w:p>
    <w:p>
      <w:pPr>
        <w:pStyle w:val="Heading2"/>
      </w:pPr>
      <w:r>
        <w:t>09:00-11:00 Träffpunkt för småbarnsföräldrar</w:t>
      </w:r>
    </w:p>
    <w:p>
      <w:r>
        <w:t>Träffarna för föräldrar som är hemma med barn upp till 18 månader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