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12:00-16:00 Tarinoita ja kuvasuunnistusta</w:t>
      </w:r>
    </w:p>
    <w:p>
      <w:r>
        <w:t>Tarinoita sukelluslöydöistä, sukelluksesta, haaksirikoista sekä kuvasuunnistusta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