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7.10.2025 tiistai</w:t>
      </w:r>
    </w:p>
    <w:p>
      <w:pPr>
        <w:pStyle w:val="Heading1"/>
      </w:pPr>
      <w:r>
        <w:t>7.10.2025-21.10.2025</w:t>
      </w:r>
    </w:p>
    <w:p>
      <w:pPr>
        <w:pStyle w:val="Heading2"/>
      </w:pPr>
      <w:r>
        <w:t xml:space="preserve">10:30-12:00  Kansainvälisen kaupan ja liiketoiminnan erikoisammattitutkinto </w:t>
      </w:r>
    </w:p>
    <w:p>
      <w:r>
        <w:t>Käytännönläheinen koulutus osaamisen syventämiseksi viennissä, tuonnissa, globaalissa myynnissä ja hankinnassa.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