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Fringe, Sepänkyläntie 2, Vaasa</w:t>
      </w:r>
    </w:p>
    <w:p>
      <w:r>
        <w:t>25.9.2025 torstai</w:t>
      </w:r>
    </w:p>
    <w:p>
      <w:pPr>
        <w:pStyle w:val="Heading1"/>
      </w:pPr>
      <w:r>
        <w:t>25.9.2025-5.10.2025</w:t>
      </w:r>
    </w:p>
    <w:p>
      <w:pPr>
        <w:pStyle w:val="Heading2"/>
      </w:pPr>
      <w:r>
        <w:t>16:00-16:00 Wildflower Tales</w:t>
      </w:r>
    </w:p>
    <w:p>
      <w:r>
        <w:t>Fringe Gallery presents Sofia Rombergs exhibition ´Wildflower Tales´, at the gallery from 6.9-5.10.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