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Vörå huvudbibliotek </w:t>
      </w:r>
    </w:p>
    <w:p>
      <w:r>
        <w:t>10.11.2025 maanantai</w:t>
      </w:r>
    </w:p>
    <w:p>
      <w:pPr>
        <w:pStyle w:val="Heading1"/>
      </w:pPr>
      <w:r>
        <w:t>10.11.2025 maanantai</w:t>
      </w:r>
    </w:p>
    <w:p>
      <w:pPr>
        <w:pStyle w:val="Heading2"/>
      </w:pPr>
      <w:r>
        <w:t>19:00-20:00 Författarkväll med Eva Frantz på Vörå huvudbibliotek</w:t>
      </w:r>
    </w:p>
    <w:p>
      <w:r>
        <w:t xml:space="preserve">Eva Frantz gästar Vörå under Nordisk litteraturvecka 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