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27.10.2025 maanantai</w:t>
      </w:r>
    </w:p>
    <w:p>
      <w:pPr>
        <w:pStyle w:val="Heading1"/>
      </w:pPr>
      <w:r>
        <w:t>27.10.2025 maanantai</w:t>
      </w:r>
    </w:p>
    <w:p>
      <w:pPr>
        <w:pStyle w:val="Heading2"/>
      </w:pPr>
      <w:r>
        <w:t>19:00-20:30 KÄNDA OCH OKÄNDA MEGATRENDER</w:t>
      </w:r>
    </w:p>
    <w:p>
      <w:r>
        <w:t>En megatrend är en utveckling på global nivå som man tror kommer att fortsätta in i framtiden.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