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 i Holm</w:t>
      </w:r>
    </w:p>
    <w:p>
      <w:r>
        <w:t>8.9.2025 maanantai</w:t>
      </w:r>
    </w:p>
    <w:p>
      <w:pPr>
        <w:pStyle w:val="Heading1"/>
      </w:pPr>
      <w:r>
        <w:t>8.9.2025-1.12.2025</w:t>
      </w:r>
    </w:p>
    <w:p>
      <w:pPr>
        <w:pStyle w:val="Heading2"/>
      </w:pPr>
      <w:r>
        <w:t>18:00-20:00 Stickcafé vid biblioteket</w:t>
      </w:r>
    </w:p>
    <w:p>
      <w:r>
        <w:t>Stickcafé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