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Roosin talo, Kokkola</w:t>
      </w:r>
    </w:p>
    <w:p>
      <w:r>
        <w:t>7.9.2025 sunnuntai</w:t>
      </w:r>
    </w:p>
    <w:p>
      <w:pPr>
        <w:pStyle w:val="Heading1"/>
      </w:pPr>
      <w:r>
        <w:t>7.9.2025 sunnuntai</w:t>
      </w:r>
    </w:p>
    <w:p>
      <w:pPr>
        <w:pStyle w:val="Heading2"/>
      </w:pPr>
      <w:r>
        <w:t>11:00-16:00 Ilmainen sisäänpääsy Roosin talolle 7.9.</w:t>
      </w:r>
    </w:p>
    <w:p>
      <w:r>
        <w:t>Ilmainen sisäänpääsy Roosin talolle 7.9.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