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6.10.2025 maanantai</w:t>
      </w:r>
    </w:p>
    <w:p>
      <w:pPr>
        <w:pStyle w:val="Heading1"/>
      </w:pPr>
      <w:r>
        <w:t>6.10.2025-4.5.2026</w:t>
      </w:r>
    </w:p>
    <w:p>
      <w:pPr>
        <w:pStyle w:val="Heading2"/>
      </w:pPr>
      <w:r>
        <w:t>17:30-19:00 Runonyyttärit Vähänkyrön kirjastossa</w:t>
      </w:r>
    </w:p>
    <w:p>
      <w:r>
        <w:t>Tervetuloa jakamaan runokokemuksia!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