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Yogamaya</w:t>
      </w:r>
    </w:p>
    <w:p>
      <w:r>
        <w:t>28.4.2024 sunnuntai</w:t>
      </w:r>
    </w:p>
    <w:p>
      <w:pPr>
        <w:pStyle w:val="Heading1"/>
      </w:pPr>
      <w:r>
        <w:t>28.4.2024-7.9.2025</w:t>
      </w:r>
    </w:p>
    <w:p>
      <w:pPr>
        <w:pStyle w:val="Heading2"/>
      </w:pPr>
      <w:r>
        <w:t>19:00-14:45 TRE Aloituskurssi</w:t>
      </w:r>
    </w:p>
    <w:p>
      <w:r>
        <w:t>TRE-aloituskurssi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