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Stadsbiblioteket i Jakobstad</w:t>
      </w:r>
    </w:p>
    <w:p>
      <w:r>
        <w:t>2.9.2025 tiistai</w:t>
      </w:r>
    </w:p>
    <w:p>
      <w:pPr>
        <w:pStyle w:val="Heading1"/>
      </w:pPr>
      <w:r>
        <w:t>2.9.2025-30.10.2025</w:t>
      </w:r>
    </w:p>
    <w:p>
      <w:pPr>
        <w:pStyle w:val="Heading2"/>
      </w:pPr>
      <w:r>
        <w:t>10:00-20:00 Sandra Heim: Penseldrag</w:t>
      </w:r>
    </w:p>
    <w:p>
      <w:r>
        <w:t>Tavlor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