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14.11.2025 perjantai</w:t>
      </w:r>
    </w:p>
    <w:p>
      <w:pPr>
        <w:pStyle w:val="Heading1"/>
      </w:pPr>
      <w:r>
        <w:t>14.11.2025-15.11.2025</w:t>
      </w:r>
    </w:p>
    <w:p>
      <w:pPr>
        <w:pStyle w:val="Heading2"/>
      </w:pPr>
      <w:r>
        <w:t>19:00-19:00 Alfred Backa gör upp med SvenskFinland</w:t>
      </w:r>
    </w:p>
    <w:p>
      <w:r>
        <w:t>Finlandssvensk kulturutveckling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