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Areena, träningsisar (Rinnakkaistie 1)</w:t>
      </w:r>
    </w:p>
    <w:p>
      <w:r>
        <w:t>13.10.2025 maanantai</w:t>
      </w:r>
    </w:p>
    <w:p>
      <w:pPr>
        <w:pStyle w:val="Heading1"/>
      </w:pPr>
      <w:r>
        <w:t>13.10.2025 maanantai</w:t>
      </w:r>
    </w:p>
    <w:p>
      <w:pPr>
        <w:pStyle w:val="Heading2"/>
      </w:pPr>
      <w:r>
        <w:t>12:00-14:00 Koko perheen luistelutapahtuma</w:t>
      </w:r>
    </w:p>
    <w:p>
      <w:r>
        <w:t xml:space="preserve">Vapaata ja ilmaista luistelua koko perheelle.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