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Andra sjön</w:t>
      </w:r>
    </w:p>
    <w:p>
      <w:r>
        <w:t>19.8.2025 tiistai</w:t>
      </w:r>
    </w:p>
    <w:p>
      <w:pPr>
        <w:pStyle w:val="Heading1"/>
      </w:pPr>
      <w:r>
        <w:t>19.8.2025 tiistai</w:t>
      </w:r>
    </w:p>
    <w:p>
      <w:pPr>
        <w:pStyle w:val="Heading2"/>
      </w:pPr>
      <w:r>
        <w:t>17:00-20:00 Beach party</w:t>
      </w:r>
    </w:p>
    <w:p>
      <w:r>
        <w:t>Beach party för ungdomar 13år och äldre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