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Yrkesakademin i Österbotten Campus Kungsgården, Kuninkaankartanontie 30 A, Vanha Vaasa 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15:00-18:00 Brändi menestyksen perustana</w:t>
      </w:r>
    </w:p>
    <w:p>
      <w:r>
        <w:t xml:space="preserve">Työpaja Mikä on brändi ja miten se luo perustan pk-yrityksen menestykselle?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