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12.6.2026 perjantai</w:t>
      </w:r>
    </w:p>
    <w:p>
      <w:pPr>
        <w:pStyle w:val="Heading1"/>
      </w:pPr>
      <w:r>
        <w:t>12.6.2026-13.6.2026</w:t>
      </w:r>
    </w:p>
    <w:p>
      <w:pPr>
        <w:pStyle w:val="Heading2"/>
      </w:pPr>
      <w:r>
        <w:t>15:00-15:00 Lisää Löylyä Rockfestival 2026</w:t>
      </w:r>
    </w:p>
    <w:p>
      <w:r>
        <w:t>WsArena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