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Barn, Wasa Innovation Center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09:00-15:00 Butterfly symposium</w:t>
      </w:r>
    </w:p>
    <w:p>
      <w:r>
        <w:t xml:space="preserve">Transdisciplinary symposium &amp; workshop: Sustainability in digitalisation, energy, &amp; business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