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Kaskinen</w:t>
      </w:r>
    </w:p>
    <w:p>
      <w:r>
        <w:t>26.7.2025 lauantai</w:t>
      </w:r>
    </w:p>
    <w:p>
      <w:pPr>
        <w:pStyle w:val="Heading1"/>
      </w:pPr>
      <w:r>
        <w:t>26.7.2025 lauantai</w:t>
      </w:r>
    </w:p>
    <w:p>
      <w:pPr>
        <w:pStyle w:val="Heading2"/>
      </w:pPr>
      <w:r>
        <w:t>16:00-18:00 Piknik konsertti Kaskisten kaupunginpuistossa</w:t>
      </w:r>
    </w:p>
    <w:p>
      <w:r>
        <w:t>The Continentals soittaa livemusaa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