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23.6.2025 maanantai</w:t>
      </w:r>
    </w:p>
    <w:p>
      <w:pPr>
        <w:pStyle w:val="Heading1"/>
      </w:pPr>
      <w:r>
        <w:t>23.6.2025-15.8.2025</w:t>
      </w:r>
    </w:p>
    <w:p>
      <w:pPr>
        <w:pStyle w:val="Heading2"/>
      </w:pPr>
      <w:r>
        <w:t>11:00-16:00 Koristeltu Stundarsissa</w:t>
      </w:r>
    </w:p>
    <w:p>
      <w:r>
        <w:t>Tule ihailemaan talonpoikaistaidetta!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