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Kokkolan Vohvelikahvila</w:t>
      </w:r>
    </w:p>
    <w:p>
      <w:r>
        <w:t>6.7.2025 sunnuntai</w:t>
      </w:r>
    </w:p>
    <w:p>
      <w:pPr>
        <w:pStyle w:val="Heading1"/>
      </w:pPr>
      <w:r>
        <w:t>6.7.2025-31.7.2025</w:t>
      </w:r>
    </w:p>
    <w:p>
      <w:pPr>
        <w:pStyle w:val="Heading2"/>
      </w:pPr>
      <w:r>
        <w:t>14:00-17:00 Kesäjazz Vohvelikahvilassa</w:t>
      </w:r>
    </w:p>
    <w:p>
      <w:r>
        <w:t>Vohveleita ja jazzia iltapäiväkonserteissa Kokkolassa.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