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Svedjehamn, Björköby </w:t>
      </w:r>
    </w:p>
    <w:p>
      <w:r>
        <w:t>27.6.2025 perjantai</w:t>
      </w:r>
    </w:p>
    <w:p>
      <w:pPr>
        <w:pStyle w:val="Heading1"/>
      </w:pPr>
      <w:r>
        <w:t>27.6.2025-28.6.2025</w:t>
      </w:r>
    </w:p>
    <w:p>
      <w:pPr>
        <w:pStyle w:val="Heading2"/>
      </w:pPr>
      <w:r>
        <w:t>20:00-10:00 Postrodden 2025</w:t>
      </w:r>
    </w:p>
    <w:p>
      <w:r>
        <w:t>Postrodden över kvarken 28.6. Dans vid Salteriet, Svedjehamn fredag kväll 27.6.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