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Kauppahuone Corner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10:00-15:00 Kirppis Cornerissa</w:t>
      </w:r>
    </w:p>
    <w:p>
      <w:r>
        <w:t>Kirppis missä monta myyjää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