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tori</w:t>
      </w:r>
    </w:p>
    <w:p>
      <w:r>
        <w:t>18.6.2025 keskiviikko</w:t>
      </w:r>
    </w:p>
    <w:p>
      <w:pPr>
        <w:pStyle w:val="Heading1"/>
      </w:pPr>
      <w:r>
        <w:t>18.6.2025 keskiviikko</w:t>
      </w:r>
    </w:p>
    <w:p>
      <w:pPr>
        <w:pStyle w:val="Heading2"/>
      </w:pPr>
      <w:r>
        <w:t>18:10-18:10 Vaasan Veteraaniautoseuran keskiviikkoajo</w:t>
      </w:r>
    </w:p>
    <w:p>
      <w:r>
        <w:t>Ajamme Vassorin Marthagårdin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