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vars Trävaruhandel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30-20:30 Bygga odlingsplattformer</w:t>
      </w:r>
    </w:p>
    <w:p>
      <w:r>
        <w:t>Vi bygger odlingsplattforme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