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17:00-20:15 Speciallärarens yrkesroll, 5 sp</w:t>
      </w:r>
    </w:p>
    <w:p>
      <w:r>
        <w:t xml:space="preserve">Hur organiseras specialpedagogiskt stöd på olika utbildningsnivåer och vad innebär det i praktiken för specialläraren?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