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17:00-20:30 Stöd för socioemotionella färdigheter, 5 sp</w:t>
      </w:r>
    </w:p>
    <w:p>
      <w:r>
        <w:t>Hur mår barn och unga i skolan och hur kan vi stärka deras psykiska, sociala och emotionella välbefinnande?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