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21.6.2025 lauantai</w:t>
      </w:r>
    </w:p>
    <w:p>
      <w:pPr>
        <w:pStyle w:val="Heading1"/>
      </w:pPr>
      <w:r>
        <w:t>21.6.2025 lauantai</w:t>
      </w:r>
    </w:p>
    <w:p>
      <w:pPr>
        <w:pStyle w:val="Heading2"/>
      </w:pPr>
      <w:r>
        <w:t>18:00-18:00 La 21.6. Ukkokarin juhannus, Juha Lagström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