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 xml:space="preserve">11:00-15:00 Vikingan Pihakirppis </w:t>
      </w:r>
    </w:p>
    <w:p>
      <w:r>
        <w:t>Vikingan alueen pihakirppistapahtuma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