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3.6.2025 tiistai</w:t>
      </w:r>
    </w:p>
    <w:p>
      <w:pPr>
        <w:pStyle w:val="Heading1"/>
      </w:pPr>
      <w:r>
        <w:t>3.6.2025-4.10.2025</w:t>
      </w:r>
    </w:p>
    <w:p>
      <w:pPr>
        <w:pStyle w:val="Heading2"/>
      </w:pPr>
      <w:r>
        <w:t>10:00-17:00 Ostrobothnia Australis – 100 vuotta luonnon etusijalla</w:t>
      </w:r>
    </w:p>
    <w:p>
      <w:r>
        <w:t>Pohjanmaan museolla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