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Snellman-sali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19:00-19:00 Kohti pyhäinpäivää</w:t>
      </w:r>
    </w:p>
    <w:p>
      <w:r>
        <w:t>Keski-Pohjanmaan Kamariorkesteri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