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Filifjonkan</w:t>
      </w:r>
    </w:p>
    <w:p>
      <w:r>
        <w:t>30.7.2025 keskiviikko</w:t>
      </w:r>
    </w:p>
    <w:p>
      <w:pPr>
        <w:pStyle w:val="Heading1"/>
      </w:pPr>
      <w:r>
        <w:t>30.7.2025-31.7.2025</w:t>
      </w:r>
    </w:p>
    <w:p>
      <w:pPr>
        <w:pStyle w:val="Heading2"/>
      </w:pPr>
      <w:r>
        <w:t>12:00-12:00 Kryssning till Köpmanholmen 2025</w:t>
      </w:r>
    </w:p>
    <w:p>
      <w:r>
        <w:t>Skärgårdsutflykt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