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9.9.2025 tiistai</w:t>
      </w:r>
    </w:p>
    <w:p>
      <w:pPr>
        <w:pStyle w:val="Heading1"/>
      </w:pPr>
      <w:r>
        <w:t>9.9.2025-2.12.2025</w:t>
      </w:r>
    </w:p>
    <w:p>
      <w:pPr>
        <w:pStyle w:val="Heading2"/>
      </w:pPr>
      <w:r>
        <w:t>18:30-20:30 HANDARBETSCAFÉ PÅ BYAGÅRDEN I DJUPSUND</w:t>
      </w:r>
    </w:p>
    <w:p>
      <w:r>
        <w:t>Kultur för alla på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