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2.6.2025 maanantai</w:t>
      </w:r>
    </w:p>
    <w:p>
      <w:pPr>
        <w:pStyle w:val="Heading1"/>
      </w:pPr>
      <w:r>
        <w:t>2.6.2025-23.6.2025</w:t>
      </w:r>
    </w:p>
    <w:p>
      <w:pPr>
        <w:pStyle w:val="Heading2"/>
      </w:pPr>
      <w:r>
        <w:t>13:00-15:00 Tarinakesä Vähänkyrön kirjastossa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