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Torgare prästgård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18:30-20:30 MC-klubben på besök</w:t>
      </w:r>
    </w:p>
    <w:p>
      <w:r>
        <w:t>Servering, korvförsäljning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