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Båskasvallen</w:t>
      </w:r>
    </w:p>
    <w:p>
      <w:r>
        <w:t>24.7.2025 torstai</w:t>
      </w:r>
    </w:p>
    <w:p>
      <w:pPr>
        <w:pStyle w:val="Heading1"/>
      </w:pPr>
      <w:r>
        <w:t>24.7.2025-25.7.2025</w:t>
      </w:r>
    </w:p>
    <w:p>
      <w:pPr>
        <w:pStyle w:val="Heading2"/>
      </w:pPr>
      <w:r>
        <w:t>19:00-19:00 Spring Awakening</w:t>
      </w:r>
    </w:p>
    <w:p>
      <w:r>
        <w:t>Korsholms 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