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Åminne Folkpark</w:t>
      </w:r>
    </w:p>
    <w:p>
      <w:r>
        <w:t>18.7.2025 perjantai</w:t>
      </w:r>
    </w:p>
    <w:p>
      <w:pPr>
        <w:pStyle w:val="Heading1"/>
      </w:pPr>
      <w:r>
        <w:t>18.7.2025 perjantai</w:t>
      </w:r>
    </w:p>
    <w:p>
      <w:pPr>
        <w:pStyle w:val="Heading2"/>
      </w:pPr>
      <w:r>
        <w:t>20:00-20:00 Lasse Stefanz  Tommys</w:t>
      </w:r>
    </w:p>
    <w:p>
      <w:r>
        <w:t>Åminne Folkpark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