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Stora scenen</w:t>
      </w:r>
    </w:p>
    <w:p>
      <w:r>
        <w:t>14.11.2025 perjantai</w:t>
      </w:r>
    </w:p>
    <w:p>
      <w:pPr>
        <w:pStyle w:val="Heading1"/>
      </w:pPr>
      <w:r>
        <w:t>14.11.2025-31.12.2025</w:t>
      </w:r>
    </w:p>
    <w:p>
      <w:pPr>
        <w:pStyle w:val="Heading2"/>
      </w:pPr>
      <w:r>
        <w:t>19:00-16:00 02:22 A Ghost Story</w:t>
      </w:r>
    </w:p>
    <w:p>
      <w:r>
        <w:t>Wasa Teater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