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Lillön</w:t>
      </w:r>
    </w:p>
    <w:p>
      <w:r>
        <w:t>12.8.2025 tiistai</w:t>
      </w:r>
    </w:p>
    <w:p>
      <w:pPr>
        <w:pStyle w:val="Heading1"/>
      </w:pPr>
      <w:r>
        <w:t>12.8.2025 tiistai</w:t>
      </w:r>
    </w:p>
    <w:p>
      <w:pPr>
        <w:pStyle w:val="Heading2"/>
      </w:pPr>
      <w:r>
        <w:t>18:30-21:00 Motorcykelträff på Lillön</w:t>
      </w:r>
    </w:p>
    <w:p>
      <w:r>
        <w:t>Motorcykelträff på Lillön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