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Mittistan</w:t>
      </w:r>
    </w:p>
    <w:p>
      <w:r>
        <w:t>7.5.2025 keskiviikko</w:t>
      </w:r>
    </w:p>
    <w:p>
      <w:pPr>
        <w:pStyle w:val="Heading1"/>
      </w:pPr>
      <w:r>
        <w:t>7.5.2025-29.5.2025</w:t>
      </w:r>
    </w:p>
    <w:p>
      <w:pPr>
        <w:pStyle w:val="Heading2"/>
      </w:pPr>
      <w:r>
        <w:t>08:00-20:00 Viktor Dalbo konstutställning</w:t>
      </w:r>
    </w:p>
    <w:p>
      <w:r>
        <w:t>Viktor Dalbo utställning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