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Kristinan laituri</w:t>
      </w:r>
    </w:p>
    <w:p>
      <w:r>
        <w:t>27.6.2026 lauantai</w:t>
      </w:r>
    </w:p>
    <w:p>
      <w:pPr>
        <w:pStyle w:val="Heading1"/>
      </w:pPr>
      <w:r>
        <w:t>27.6.2026-28.6.2026</w:t>
      </w:r>
    </w:p>
    <w:p>
      <w:pPr>
        <w:pStyle w:val="Heading2"/>
      </w:pPr>
      <w:r>
        <w:t>10:00-11:30 Yleisöpurjehduksia Postijahdilla 27-28.6.</w:t>
      </w:r>
    </w:p>
    <w:p>
      <w:r>
        <w:t>Purjehdi 1600-luvun tyyliin Meripäivänä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