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10:00-15:00 Kalan Päivä</w:t>
      </w:r>
    </w:p>
    <w:p>
      <w:r>
        <w:t>Tapahtumapäivä kalasatamalla  - Lasten ja perheohjelmat ja kalamyynti sekä musikki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